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ind w:left="-850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TÍTULO EM PORTUGUÊS EM NEGRITO, CAIXA ALTA, CENTRALIZADO, FONTE TIMES NEW ROMAN, TAMANHO 12, ESPAÇAMENTO SIMPLES,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20 PALAVRAS NO MÁXIMO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TÍTULO EN ESPAÑOL, EN NEGRITA, CAIXA ALTA, CENTRALIZADO, FUENTES VECES NUEVO ROMANO 12, ESPACIO SIMPLE, UNA LÍNEA DEBAJO DEL TÍTULO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TITLE IN ENGLISH, IN BOLD, CAIXA ALTA, CENTRALIZED, SOURCE TIMES NEW ROMAN 12, SIMPLE SPACING, A LINE BELOW THE TITLE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color w:val="00000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color w:val="00000a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Apresentação: C</w:t>
      </w:r>
      <w:bookmarkStart w:colFirst="0" w:colLast="0" w:name="bookmark=id.30j0zll" w:id="1"/>
      <w:bookmarkEnd w:id="1"/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omunicação Oral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color w:val="00000a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           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color w:val="00000a"/>
          <w:sz w:val="20"/>
          <w:szCs w:val="20"/>
          <w:vertAlign w:val="superscript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Autor Principal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vertAlign w:val="superscript"/>
        </w:rPr>
        <w:footnoteReference w:customMarkFollows="0" w:id="0"/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; Coautor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vertAlign w:val="superscript"/>
        </w:rPr>
        <w:footnoteReference w:customMarkFollows="0" w:id="1"/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; Coautor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vertAlign w:val="superscript"/>
        </w:rPr>
        <w:footnoteReference w:customMarkFollows="0" w:id="2"/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 Coautor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vertAlign w:val="superscript"/>
        </w:rPr>
        <w:footnoteReference w:customMarkFollows="0" w:id="3"/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; Orientador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vertAlign w:val="superscript"/>
        </w:rPr>
        <w:footnoteReference w:customMarkFollows="0" w:id="4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           </w:t>
      </w:r>
    </w:p>
    <w:p w:rsidR="00000000" w:rsidDel="00000000" w:rsidP="00000000" w:rsidRDefault="00000000" w:rsidRPr="00000000" w14:paraId="0000000C">
      <w:pPr>
        <w:widowControl w:val="1"/>
        <w:ind w:left="-850" w:firstLine="0"/>
        <w:jc w:val="righ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DOI: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0"/>
            <w:szCs w:val="20"/>
            <w:u w:val="single"/>
            <w:rtl w:val="0"/>
          </w:rPr>
          <w:t xml:space="preserve">https://doi.org/10.31692/2526-7701.VCOINTERPDVAgro.0012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bookmarkStart w:colFirst="0" w:colLast="0" w:name="bookmark=id.1fob9te" w:id="2"/>
    <w:bookmarkEnd w:id="2"/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rtl w:val="0"/>
        </w:rPr>
        <w:t xml:space="preserve">RESUMO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rtl w:val="0"/>
        </w:rPr>
        <w:t xml:space="preserve">O resumo deve conter no mínimo 250 palavras e no máximo 400 palavras, Times New Roman 11, espaçamento simples. O Resumo deve conter o objetivo do artigo, as bases teóricas, a metodologia utilizada, os resultados encontrados e as conclusões.</w:t>
      </w:r>
    </w:p>
    <w:p w:rsidR="00000000" w:rsidDel="00000000" w:rsidP="00000000" w:rsidRDefault="00000000" w:rsidRPr="00000000" w14:paraId="00000010">
      <w:pPr>
        <w:ind w:left="-850" w:firstLine="0"/>
        <w:jc w:val="both"/>
        <w:rPr>
          <w:rFonts w:ascii="Times New Roman" w:cs="Times New Roman" w:eastAsia="Times New Roman" w:hAnsi="Times New Roman"/>
          <w:color w:val="00000a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rtl w:val="0"/>
        </w:rPr>
        <w:t xml:space="preserve">Palavras-Chave: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rtl w:val="0"/>
        </w:rPr>
        <w:t xml:space="preserve"> Deve conter no mínimo 3 e no máximo 5 palavras-chaves, separadas por vírgula. São palavras características do tema que servem para indexar o artigo. 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b w:val="1"/>
          <w:bCs w:val="1"/>
          <w:color w:val="00000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b w:val="1"/>
          <w:bCs w:val="1"/>
          <w:color w:val="00000a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rtl w:val="0"/>
        </w:rPr>
        <w:t xml:space="preserve">RESUMEN 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El resumen debe contener un mínimo de 250 palabras y un máximo de 400 palabras, Times New Roman 11, a espacio simple. El resumen debe contener el objetivo del artículo, las bases teóricas, la metodología utilizada, los resultados encontrados y las conclusiones.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rtl w:val="0"/>
        </w:rPr>
        <w:t xml:space="preserve">Palabras Clave: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rtl w:val="0"/>
        </w:rPr>
        <w:t xml:space="preserve"> Debe contener un mínimo de 3 y un máximo de 5 palabras clave, separadas por comas. Estas son palabras características del tema que sirven para indexar el artículo.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b w:val="1"/>
          <w:bCs w:val="1"/>
          <w:color w:val="00000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rtl w:val="0"/>
        </w:rPr>
        <w:t xml:space="preserve">ABSTRACT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abstract must contain a minimum of 250 words and a maximum of 400 words, Times New Roman 11, single-spaced. The Abstract must contain the objective of the article, the theoretical bases, the methodology used, the results found and the conclusions.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rtl w:val="0"/>
        </w:rPr>
        <w:t xml:space="preserve">Keywords: 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rtl w:val="0"/>
        </w:rPr>
        <w:t xml:space="preserve">It must contain a minimum of 3 and a maximum of 5 keywords, separated by commas. These are characteristic words of the theme that serve to index the article.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INTRODUÇÃO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right="11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bookmarkStart w:colFirst="0" w:colLast="0" w:name="_heading=h.3znysh7" w:id="3"/>
      <w:bookmarkEnd w:id="3"/>
      <w:r w:rsidDel="00000000" w:rsidR="00000000" w:rsidRPr="00000000">
        <w:rPr>
          <w:rFonts w:ascii="Times New Roman" w:cs="Times New Roman" w:eastAsia="Times New Roman" w:hAnsi="Times New Roman"/>
          <w:color w:val="000009"/>
          <w:sz w:val="24"/>
          <w:szCs w:val="24"/>
          <w:rtl w:val="0"/>
        </w:rPr>
        <w:t xml:space="preserve">O texto poderá ser escrito em português, espanhol ou inglês. Deverá estar justificado, parágrafo 1,25, espaçamento de linha 1,5, letra Times New Roman, fonte 12, margens superior e esquerda 3 cm e margens inferior e direita 2 cm.O artigo deve conter entre 14 e 20 páginas, contando desde o resumo até as referências. Nesse espaço, os autores devem situar o leitor no contexto do tema pesquisado, oferecendo uma visão global do estudo realizado, esclarecendo: as delimitações estabelecidas na abordagem do assunto, o problema, as hipóteses, os objetivos e as justificativas que levaram o autor a tal investigação, que investigações abordam anteriormente o tema, em que vai se fundamentar para discutir o tema, qual a metodologia utilizada no trabalho e a contribuição desse artigo acerca do tema abordado. Observe, esse modelo já está na formatação. Basta escrever seguindo esse modelo e o seu artigo já estará dentro das normas do evento.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60" w:lineRule="auto"/>
        <w:ind w:left="-85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FUNDAMENTAÇÃO TEÓRICA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Nesta parte do artigo, o autor deve fazer uma exposição e uma discussão das teorias que foram utilizadas para entender e esclarecer o problema, apresentando-as e relacionando-as com a dúvida investigada. A fundamentação apresentada servirá de base para as análises dos dados, no momento da apresentação e discussão dos resultados.</w:t>
      </w:r>
    </w:p>
    <w:p w:rsidR="00000000" w:rsidDel="00000000" w:rsidP="00000000" w:rsidRDefault="00000000" w:rsidRPr="00000000" w14:paraId="00000020">
      <w:pP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METODOLOGIA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Dizer qual a natureza da pesquisa (qualitativa, quantitativa), qual o tipo (etnográfica, experimental, estudo de caso, etc) o campo de pesquisa e os sujeitos, quais instrumentos utilizados e qual o procedimento.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-85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RESULTADOS E DISCUSSÃO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Fazer a descrição dos dados obtidos e principais resultados, fazer relação entre os dados obtidos e as hipóteses de pesquisa, apresentar dados inesperados que apareceram e que acha interessante destacar. Interpretar os resultados e discutir, tendo como base a fundamentação teórica. 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ab/>
        <w:t xml:space="preserve">Nesse espaço pode conter elementos, como: gráficos, figuras, tabelas ou fotos. Todos esses elementos devem estar enumerados e identificados, contendo a fonte. Os dados de identificação devem estar acima da figura, em Times New Roman, tamanho 10, centralizado. Caso a fonte seja dos autores, colocar: Fonte Própria como mostram as imagens abaixo.</w:t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-85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Figura 01: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O jogo didático aplicado aos estudantes 2 º série do ensino médio da escola Ceti Fauzer Bucar, Floriano-PI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left="-85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2504828" cy="1408293"/>
            <wp:effectExtent b="0" l="0" r="0" t="0"/>
            <wp:docPr id="3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04828" cy="14082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2496065" cy="1403366"/>
            <wp:effectExtent b="0" l="0" r="0" t="0"/>
            <wp:docPr id="4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6065" cy="140336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left="-850" w:firstLine="0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Fonte: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Própria (2019).</w:t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color w:val="00000a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0"/>
          <w:szCs w:val="20"/>
          <w:rtl w:val="0"/>
        </w:rPr>
        <w:t xml:space="preserve">Quadro 01: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 Incompatibilidade Epistemológica TCP X Primeiras Gerações da Avaliação.</w:t>
      </w:r>
    </w:p>
    <w:tbl>
      <w:tblPr>
        <w:tblStyle w:val="Table1"/>
        <w:tblW w:w="9061.0" w:type="dxa"/>
        <w:jc w:val="center"/>
        <w:tblBorders>
          <w:top w:color="00000a" w:space="0" w:sz="4" w:val="single"/>
          <w:left w:color="00000a" w:space="0" w:sz="4" w:val="single"/>
          <w:bottom w:color="00000a" w:space="0" w:sz="4" w:val="single"/>
          <w:right w:color="00000a" w:space="0" w:sz="4" w:val="single"/>
          <w:insideH w:color="00000a" w:space="0" w:sz="4" w:val="single"/>
          <w:insideV w:color="00000a" w:space="0" w:sz="4" w:val="single"/>
        </w:tblBorders>
        <w:tblLayout w:type="fixed"/>
        <w:tblLook w:val="0400"/>
      </w:tblPr>
      <w:tblGrid>
        <w:gridCol w:w="4417"/>
        <w:gridCol w:w="4644"/>
        <w:tblGridChange w:id="0">
          <w:tblGrid>
            <w:gridCol w:w="4417"/>
            <w:gridCol w:w="4644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a"/>
                <w:rtl w:val="0"/>
              </w:rPr>
              <w:t xml:space="preserve">Primeiras gerações da avaliação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a"/>
                <w:rtl w:val="0"/>
              </w:rPr>
              <w:t xml:space="preserve">Alternativismo construtivo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Ser passivo no processo de construção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Ser ativo no processo de construção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Avaliação de produto ou pontual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Avaliação constituinte da prática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Competição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Colaboração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Dependência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Autonomia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Individualidade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Construção coletiva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Padronização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Diversidade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Repetição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Criação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0"/>
          <w:szCs w:val="20"/>
          <w:rtl w:val="0"/>
        </w:rPr>
        <w:t xml:space="preserve">Fonte: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Própria (2019)</w:t>
      </w:r>
    </w:p>
    <w:p w:rsidR="00000000" w:rsidDel="00000000" w:rsidP="00000000" w:rsidRDefault="00000000" w:rsidRPr="00000000" w14:paraId="000000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left="-850" w:firstLine="0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Tabela 01: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Inscrição em faculdades locais -2005</w:t>
      </w:r>
    </w:p>
    <w:tbl>
      <w:tblPr>
        <w:tblStyle w:val="Table2"/>
        <w:tblW w:w="9071.0" w:type="dxa"/>
        <w:jc w:val="left"/>
        <w:tblBorders>
          <w:top w:color="000000" w:space="0" w:sz="4" w:val="single"/>
          <w:bottom w:color="000000" w:space="0" w:sz="4" w:val="single"/>
        </w:tblBorders>
        <w:tblLayout w:type="fixed"/>
        <w:tblLook w:val="0600"/>
      </w:tblPr>
      <w:tblGrid>
        <w:gridCol w:w="2267"/>
        <w:gridCol w:w="2268"/>
        <w:gridCol w:w="2268"/>
        <w:gridCol w:w="2268"/>
        <w:tblGridChange w:id="0">
          <w:tblGrid>
            <w:gridCol w:w="2267"/>
            <w:gridCol w:w="2268"/>
            <w:gridCol w:w="2268"/>
            <w:gridCol w:w="226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0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Faculdade</w:t>
            </w:r>
          </w:p>
        </w:tc>
        <w:tc>
          <w:tcPr/>
          <w:p w:rsidR="00000000" w:rsidDel="00000000" w:rsidP="00000000" w:rsidRDefault="00000000" w:rsidRPr="00000000" w14:paraId="00000041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Novos alunos</w:t>
            </w:r>
          </w:p>
        </w:tc>
        <w:tc>
          <w:tcPr/>
          <w:p w:rsidR="00000000" w:rsidDel="00000000" w:rsidP="00000000" w:rsidRDefault="00000000" w:rsidRPr="00000000" w14:paraId="00000042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Alunos de graduação</w:t>
            </w:r>
          </w:p>
        </w:tc>
        <w:tc>
          <w:tcPr/>
          <w:p w:rsidR="00000000" w:rsidDel="00000000" w:rsidP="00000000" w:rsidRDefault="00000000" w:rsidRPr="00000000" w14:paraId="00000043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Alterar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4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8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Universidade Cedar</w:t>
            </w:r>
          </w:p>
        </w:tc>
        <w:tc>
          <w:tcPr/>
          <w:p w:rsidR="00000000" w:rsidDel="00000000" w:rsidP="00000000" w:rsidRDefault="00000000" w:rsidRPr="00000000" w14:paraId="000000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110</w:t>
            </w:r>
          </w:p>
        </w:tc>
        <w:tc>
          <w:tcPr/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103</w:t>
            </w:r>
          </w:p>
        </w:tc>
        <w:tc>
          <w:tcPr/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+7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C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Faculdade Elm</w:t>
            </w:r>
          </w:p>
        </w:tc>
        <w:tc>
          <w:tcPr/>
          <w:p w:rsidR="00000000" w:rsidDel="00000000" w:rsidP="00000000" w:rsidRDefault="00000000" w:rsidRPr="00000000" w14:paraId="0000004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223</w:t>
            </w:r>
          </w:p>
        </w:tc>
        <w:tc>
          <w:tcPr/>
          <w:p w:rsidR="00000000" w:rsidDel="00000000" w:rsidP="00000000" w:rsidRDefault="00000000" w:rsidRPr="00000000" w14:paraId="000000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214</w:t>
            </w:r>
          </w:p>
        </w:tc>
        <w:tc>
          <w:tcPr/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+9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0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Academia Maple</w:t>
            </w:r>
          </w:p>
        </w:tc>
        <w:tc>
          <w:tcPr/>
          <w:p w:rsidR="00000000" w:rsidDel="00000000" w:rsidP="00000000" w:rsidRDefault="00000000" w:rsidRPr="00000000" w14:paraId="000000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197</w:t>
            </w:r>
          </w:p>
        </w:tc>
        <w:tc>
          <w:tcPr/>
          <w:p w:rsidR="00000000" w:rsidDel="00000000" w:rsidP="00000000" w:rsidRDefault="00000000" w:rsidRPr="00000000" w14:paraId="0000005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120</w:t>
            </w:r>
          </w:p>
        </w:tc>
        <w:tc>
          <w:tcPr/>
          <w:p w:rsidR="00000000" w:rsidDel="00000000" w:rsidP="00000000" w:rsidRDefault="00000000" w:rsidRPr="00000000" w14:paraId="0000005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+77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4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Faculdade Pine</w:t>
            </w:r>
          </w:p>
        </w:tc>
        <w:tc>
          <w:tcPr/>
          <w:p w:rsidR="00000000" w:rsidDel="00000000" w:rsidP="00000000" w:rsidRDefault="00000000" w:rsidRPr="00000000" w14:paraId="000000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134</w:t>
            </w:r>
          </w:p>
        </w:tc>
        <w:tc>
          <w:tcPr/>
          <w:p w:rsidR="00000000" w:rsidDel="00000000" w:rsidP="00000000" w:rsidRDefault="00000000" w:rsidRPr="00000000" w14:paraId="0000005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121</w:t>
            </w:r>
          </w:p>
        </w:tc>
        <w:tc>
          <w:tcPr/>
          <w:p w:rsidR="00000000" w:rsidDel="00000000" w:rsidP="00000000" w:rsidRDefault="00000000" w:rsidRPr="00000000" w14:paraId="0000005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+13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8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Instituto Oak</w:t>
            </w:r>
          </w:p>
        </w:tc>
        <w:tc>
          <w:tcPr/>
          <w:p w:rsidR="00000000" w:rsidDel="00000000" w:rsidP="00000000" w:rsidRDefault="00000000" w:rsidRPr="00000000" w14:paraId="0000005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202</w:t>
            </w:r>
          </w:p>
        </w:tc>
        <w:tc>
          <w:tcPr/>
          <w:p w:rsidR="00000000" w:rsidDel="00000000" w:rsidP="00000000" w:rsidRDefault="00000000" w:rsidRPr="00000000" w14:paraId="000000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210</w:t>
            </w:r>
          </w:p>
        </w:tc>
        <w:tc>
          <w:tcPr/>
          <w:p w:rsidR="00000000" w:rsidDel="00000000" w:rsidP="00000000" w:rsidRDefault="00000000" w:rsidRPr="00000000" w14:paraId="0000005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-8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C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05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998</w:t>
            </w:r>
          </w:p>
        </w:tc>
        <w:tc>
          <w:tcPr/>
          <w:p w:rsidR="00000000" w:rsidDel="00000000" w:rsidP="00000000" w:rsidRDefault="00000000" w:rsidRPr="00000000" w14:paraId="0000005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908</w:t>
            </w:r>
          </w:p>
        </w:tc>
        <w:tc>
          <w:tcPr/>
          <w:p w:rsidR="00000000" w:rsidDel="00000000" w:rsidP="00000000" w:rsidRDefault="00000000" w:rsidRPr="00000000" w14:paraId="000000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90</w:t>
            </w:r>
          </w:p>
        </w:tc>
      </w:tr>
    </w:tbl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0"/>
          <w:szCs w:val="20"/>
          <w:rtl w:val="0"/>
        </w:rPr>
        <w:t xml:space="preserve">Fonte: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 Adaptado de Dados fictícios, apenas para fins ilustrativos (2020).</w:t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color w:val="00000a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0"/>
          <w:szCs w:val="20"/>
          <w:rtl w:val="0"/>
        </w:rPr>
        <w:t xml:space="preserve">Figura 01: 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Proteína total (g/L) quantificada nas borras de canola, milho e girassol nos 11 ensaios experimentais.</w:t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</w:rPr>
        <w:drawing>
          <wp:inline distB="0" distT="0" distL="0" distR="0">
            <wp:extent cx="4582114" cy="2333925"/>
            <wp:effectExtent b="0" l="0" r="0" t="0"/>
            <wp:docPr id="40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 b="25832" l="30785" r="30412" t="23571"/>
                    <a:stretch>
                      <a:fillRect/>
                    </a:stretch>
                  </pic:blipFill>
                  <pic:spPr>
                    <a:xfrm>
                      <a:off x="0" y="0"/>
                      <a:ext cx="4582114" cy="23339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color w:val="00000a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0"/>
          <w:szCs w:val="20"/>
          <w:rtl w:val="0"/>
        </w:rPr>
        <w:t xml:space="preserve">Fonte: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 Própria (2019).</w:t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CONCLUSÕES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São apresentadas as conclusões e as descobertas. Neste momento são relacionadas às diversas ideias desenvolvidas ao longo do trabalho, num processo de síntese dos principais resultados, com os comentários do autor e as contribuições trazidas pela pesquisa. </w:t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ab/>
        <w:t xml:space="preserve">Cabe, ainda, lembrar que a conclusão é um fechamento do trabalho estudado, respondendo às hipóteses enunciadas e aos objetivos do estudo, apresentados na Introdução.</w:t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REFERÊNCIAS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Book Antiqua" w:cs="Book Antiqua" w:eastAsia="Book Antiqua" w:hAnsi="Book Antiqua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Trata-se de uma listagem dos livros, artigos e outros elementos de autores efetivamente utilizados e referenciados ao longo do artigo. Times New Roman 12, espaçamento é simples, texto justificado, não contém parágrafo, os autores são apresentados em ordem alfabética, com um espaço entre eles, como apresentado abaixo: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Book Antiqua" w:cs="Book Antiqua" w:eastAsia="Book Antiqua" w:hAnsi="Book Antiqua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GUBA, E. G.; LINCOLN, Y. S.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Fourth generation evaluation. 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Newbury Park, London, New Delhi: Sage, 1989.</w:t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HOFFMAN, J.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Avaliação mediadora: 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uma prática em construção da pré-escola à universidade. Porto Alegre: Mediação, 2001.</w:t>
      </w:r>
    </w:p>
    <w:p w:rsidR="00000000" w:rsidDel="00000000" w:rsidP="00000000" w:rsidRDefault="00000000" w:rsidRPr="00000000" w14:paraId="000000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      </w:t>
      </w:r>
    </w:p>
    <w:p w:rsidR="00000000" w:rsidDel="00000000" w:rsidP="00000000" w:rsidRDefault="00000000" w:rsidRPr="00000000" w14:paraId="000000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LIMA, K. S. Compreendendo as concepções de avaliação de professores de física através da teoria dos construtos pessoais. Recife, 2008. 163 p.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Dissertação 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(Ensino das Ciências). Departamento de Educação, UFRPE, 2008.</w:t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SALES, E. S.; MONTEIRO, I. G. S.; LIMA, K. S. Formação de professor, diretrizes da Educação brasileira para o ensino de Química e Avaliação: saberes docentes essenciais à formação docente. In: VII Colóquio Internacional Educação e Contemporaneidade, 2013, São Cristóvão - SE.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Anais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 do Colóquio Internacional Educação e Contemporaneidade, 2013.</w:t>
      </w:r>
    </w:p>
    <w:p w:rsidR="00000000" w:rsidDel="00000000" w:rsidP="00000000" w:rsidRDefault="00000000" w:rsidRPr="00000000" w14:paraId="000000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3"/>
          <w:szCs w:val="23"/>
          <w:rtl w:val="0"/>
        </w:rPr>
        <w:t xml:space="preserve">NARDI, R.; CORTELLA, B. S. C. Formação de professores de Física: das intenções legais ao discurso dos formadores. In: XVI Simpósio Nacional de Ensino de Física, 2005, Rio de Janeiro.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3"/>
          <w:szCs w:val="23"/>
          <w:rtl w:val="0"/>
        </w:rPr>
        <w:t xml:space="preserve">Caderno de Resumos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3"/>
          <w:szCs w:val="23"/>
          <w:rtl w:val="0"/>
        </w:rPr>
        <w:t xml:space="preserve">. São Paulo - SP: Sociedade Brasileira de Física, 2005. v. 1. p. 175-175, 2005.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   </w:t>
      </w:r>
    </w:p>
    <w:p w:rsidR="00000000" w:rsidDel="00000000" w:rsidP="00000000" w:rsidRDefault="00000000" w:rsidRPr="00000000" w14:paraId="00000078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jc w:val="right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2" w:type="default"/>
      <w:headerReference r:id="rId13" w:type="first"/>
      <w:headerReference r:id="rId14" w:type="even"/>
      <w:footerReference r:id="rId15" w:type="default"/>
      <w:footerReference r:id="rId16" w:type="first"/>
      <w:footerReference r:id="rId17" w:type="even"/>
      <w:pgSz w:h="16840" w:w="11910" w:orient="portrait"/>
      <w:pgMar w:bottom="1134" w:top="1701" w:left="1984" w:right="1134" w:header="624" w:footer="794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Calibri"/>
  <w:font w:name="Book Antiqu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075"/>
      </w:tabs>
      <w:spacing w:line="14.399999999999999" w:lineRule="auto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-1080131</wp:posOffset>
          </wp:positionH>
          <wp:positionV relativeFrom="paragraph">
            <wp:posOffset>-578482</wp:posOffset>
          </wp:positionV>
          <wp:extent cx="7606030" cy="1088390"/>
          <wp:effectExtent b="0" l="0" r="0" t="0"/>
          <wp:wrapSquare wrapText="bothSides" distB="0" distT="0" distL="114300" distR="114300"/>
          <wp:docPr id="4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06030" cy="108839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sz w:val="16"/>
        <w:szCs w:val="16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79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 Curso, Instituição, </w:t>
      </w:r>
      <w:hyperlink r:id="rId1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0"/>
            <w:szCs w:val="20"/>
            <w:u w:val="single"/>
            <w:rtl w:val="0"/>
          </w:rPr>
          <w:t xml:space="preserve">xxxxx.@xxxx.com.br</w:t>
        </w:r>
      </w:hyperlink>
      <w:r w:rsidDel="00000000" w:rsidR="00000000" w:rsidRPr="00000000">
        <w:rPr>
          <w:rtl w:val="0"/>
        </w:rPr>
      </w:r>
    </w:p>
  </w:footnote>
  <w:footnote w:id="1">
    <w:p w:rsidR="00000000" w:rsidDel="00000000" w:rsidP="00000000" w:rsidRDefault="00000000" w:rsidRPr="00000000" w14:paraId="0000007A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 Curso, Instituição, </w:t>
      </w:r>
      <w:hyperlink r:id="rId2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0"/>
            <w:szCs w:val="20"/>
            <w:u w:val="single"/>
            <w:rtl w:val="0"/>
          </w:rPr>
          <w:t xml:space="preserve">xxxxx.@xxxx.com.br</w:t>
        </w:r>
      </w:hyperlink>
      <w:r w:rsidDel="00000000" w:rsidR="00000000" w:rsidRPr="00000000">
        <w:rPr>
          <w:rtl w:val="0"/>
        </w:rPr>
      </w:r>
    </w:p>
  </w:footnote>
  <w:footnote w:id="2">
    <w:p w:rsidR="00000000" w:rsidDel="00000000" w:rsidP="00000000" w:rsidRDefault="00000000" w:rsidRPr="00000000" w14:paraId="0000007B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 Curso, Instituição, </w:t>
      </w:r>
      <w:hyperlink r:id="rId3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0"/>
            <w:szCs w:val="20"/>
            <w:u w:val="single"/>
            <w:rtl w:val="0"/>
          </w:rPr>
          <w:t xml:space="preserve">xxxxx.@xxxx.com.br</w:t>
        </w:r>
      </w:hyperlink>
      <w:r w:rsidDel="00000000" w:rsidR="00000000" w:rsidRPr="00000000">
        <w:rPr>
          <w:rtl w:val="0"/>
        </w:rPr>
      </w:r>
    </w:p>
  </w:footnote>
  <w:footnote w:id="3">
    <w:p w:rsidR="00000000" w:rsidDel="00000000" w:rsidP="00000000" w:rsidRDefault="00000000" w:rsidRPr="00000000" w14:paraId="0000007C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 Curso, Instituição, </w:t>
      </w:r>
      <w:hyperlink r:id="rId4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0"/>
            <w:szCs w:val="20"/>
            <w:u w:val="single"/>
            <w:rtl w:val="0"/>
          </w:rPr>
          <w:t xml:space="preserve">xxxxx.@xxxx.com.br</w:t>
        </w:r>
      </w:hyperlink>
      <w:r w:rsidDel="00000000" w:rsidR="00000000" w:rsidRPr="00000000">
        <w:rPr>
          <w:rtl w:val="0"/>
        </w:rPr>
      </w:r>
    </w:p>
  </w:footnote>
  <w:footnote w:id="4">
    <w:p w:rsidR="00000000" w:rsidDel="00000000" w:rsidP="00000000" w:rsidRDefault="00000000" w:rsidRPr="00000000" w14:paraId="0000007D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 Titulação, Instituição, </w:t>
      </w:r>
      <w:hyperlink r:id="rId5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0"/>
            <w:szCs w:val="20"/>
            <w:u w:val="single"/>
            <w:rtl w:val="0"/>
          </w:rPr>
          <w:t xml:space="preserve">xxxxx.@xxxx.com.br</w:t>
        </w:r>
      </w:hyperlink>
      <w:r w:rsidDel="00000000" w:rsidR="00000000" w:rsidRPr="00000000">
        <w:rPr>
          <w:rtl w:val="0"/>
        </w:rPr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color w:val="000000"/>
        <w:sz w:val="20"/>
        <w:szCs w:val="20"/>
      </w:rPr>
    </w:pPr>
    <w:r w:rsidDel="00000000" w:rsidR="00000000" w:rsidRPr="00000000">
      <w:rPr>
        <w:color w:val="000000"/>
        <w:sz w:val="20"/>
        <w:szCs w:val="20"/>
      </w:rPr>
      <w:pict>
        <v:shape id="WordPictureWatermark1" style="position:absolute;width:595.4pt;height:842.15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6.png"/>
        </v:shape>
      </w:pict>
    </w:r>
    <w:r w:rsidDel="00000000" w:rsidR="00000000" w:rsidRPr="00000000">
      <w:rPr>
        <w:color w:val="000000"/>
        <w:sz w:val="20"/>
        <w:szCs w:val="20"/>
      </w:rPr>
      <mc:AlternateContent>
        <mc:Choice Requires="wpg">
          <w:drawing>
            <wp:anchor allowOverlap="1" behindDoc="0" distB="0" distT="0" distL="0" distR="0" hidden="0" layoutInCell="1" locked="0" relativeHeight="0" simplePos="0">
              <wp:simplePos x="0" y="0"/>
              <wp:positionH relativeFrom="margin">
                <wp:align>left</wp:align>
              </wp:positionH>
              <wp:positionV relativeFrom="page">
                <wp:posOffset>523877</wp:posOffset>
              </wp:positionV>
              <wp:extent cx="5667375" cy="219075"/>
              <wp:effectExtent b="0" l="0" r="0" t="0"/>
              <wp:wrapSquare wrapText="bothSides" distB="0" distT="0" distL="0" distR="0"/>
              <wp:docPr id="38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2531363" y="3689513"/>
                        <a:ext cx="562927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2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1"/>
                              <w:i w:val="0"/>
                              <w:smallCaps w:val="0"/>
                              <w:strike w:val="0"/>
                              <w:color w:val="00000a"/>
                              <w:sz w:val="20"/>
                              <w:vertAlign w:val="baseline"/>
                            </w:rPr>
                            <w:t xml:space="preserve">UMA PARTE DO TÍTULO EM PORTUGUÊS, NEGRITO, CAIXA ALTA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0" distR="0" hidden="0" layoutInCell="1" locked="0" relativeHeight="0" simplePos="0">
              <wp:simplePos x="0" y="0"/>
              <wp:positionH relativeFrom="margin">
                <wp:align>left</wp:align>
              </wp:positionH>
              <wp:positionV relativeFrom="page">
                <wp:posOffset>523877</wp:posOffset>
              </wp:positionV>
              <wp:extent cx="5667375" cy="219075"/>
              <wp:effectExtent b="0" l="0" r="0" t="0"/>
              <wp:wrapSquare wrapText="bothSides" distB="0" distT="0" distL="0" distR="0"/>
              <wp:docPr id="38" name="image8.png"/>
              <a:graphic>
                <a:graphicData uri="http://schemas.openxmlformats.org/drawingml/2006/picture">
                  <pic:pic>
                    <pic:nvPicPr>
                      <pic:cNvPr id="0" name="image8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667375" cy="2190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color w:val="000000"/>
        <w:sz w:val="20"/>
        <w:szCs w:val="20"/>
      </w:rPr>
    </w:pPr>
    <w:r w:rsidDel="00000000" w:rsidR="00000000" w:rsidRPr="00000000">
      <w:rPr>
        <w:color w:val="000000"/>
        <w:sz w:val="20"/>
        <w:szCs w:val="20"/>
      </w:rPr>
      <mc:AlternateContent>
        <mc:Choice Requires="wpg">
          <w:drawing>
            <wp:anchor allowOverlap="1" behindDoc="0" distB="0" distT="0" distL="0" distR="0" hidden="0" layoutInCell="1" locked="0" relativeHeight="0" simplePos="0">
              <wp:simplePos x="0" y="0"/>
              <wp:positionH relativeFrom="margin">
                <wp:align>left</wp:align>
              </wp:positionH>
              <wp:positionV relativeFrom="page">
                <wp:posOffset>459741</wp:posOffset>
              </wp:positionV>
              <wp:extent cx="6042085" cy="331399"/>
              <wp:effectExtent b="0" l="0" r="0" t="0"/>
              <wp:wrapSquare wrapText="bothSides" distB="0" distT="0" distL="0" distR="0"/>
              <wp:docPr id="37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344008" y="3633351"/>
                        <a:ext cx="6003985" cy="293299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20" w:line="240"/>
                            <w:ind w:left="0" w:right="0" w:firstLine="0"/>
                            <w:jc w:val="both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PRINCIPAL, et al. 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0" distR="0" hidden="0" layoutInCell="1" locked="0" relativeHeight="0" simplePos="0">
              <wp:simplePos x="0" y="0"/>
              <wp:positionH relativeFrom="margin">
                <wp:align>left</wp:align>
              </wp:positionH>
              <wp:positionV relativeFrom="page">
                <wp:posOffset>459741</wp:posOffset>
              </wp:positionV>
              <wp:extent cx="6042085" cy="331399"/>
              <wp:effectExtent b="0" l="0" r="0" t="0"/>
              <wp:wrapSquare wrapText="bothSides" distB="0" distT="0" distL="0" distR="0"/>
              <wp:docPr id="37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042085" cy="33139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color w:val="000000"/>
        <w:sz w:val="20"/>
        <w:szCs w:val="20"/>
        <w:rtl w:val="0"/>
      </w:rPr>
      <w:t xml:space="preserve"> </w: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0">
    <w:pPr>
      <w:widowControl w:val="1"/>
      <w:tabs>
        <w:tab w:val="center" w:leader="none" w:pos="4524"/>
        <w:tab w:val="right" w:leader="none" w:pos="10209"/>
      </w:tabs>
      <w:ind w:left="-1701" w:right="-1129.7244094488178" w:firstLine="0"/>
      <w:jc w:val="center"/>
      <w:rPr/>
    </w:pPr>
    <w:r w:rsidDel="00000000" w:rsidR="00000000" w:rsidRPr="00000000">
      <w:rPr>
        <w:rFonts w:ascii="Calibri" w:cs="Calibri" w:eastAsia="Calibri" w:hAnsi="Calibri"/>
      </w:rPr>
      <w:drawing>
        <wp:inline distB="114300" distT="114300" distL="114300" distR="114300">
          <wp:extent cx="5580070" cy="1397000"/>
          <wp:effectExtent b="0" l="0" r="0" t="0"/>
          <wp:docPr id="43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580070" cy="13970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2520"/>
    </w:pPr>
    <w:rPr>
      <w:b w:val="1"/>
      <w:bCs w:val="1"/>
      <w:sz w:val="45"/>
      <w:szCs w:val="45"/>
    </w:rPr>
  </w:style>
  <w:style w:type="paragraph" w:styleId="Heading2">
    <w:name w:val="heading 2"/>
    <w:basedOn w:val="Normal"/>
    <w:next w:val="Normal"/>
    <w:pPr>
      <w:spacing w:before="92" w:lineRule="auto"/>
      <w:ind w:left="114"/>
    </w:pPr>
    <w:rPr>
      <w:b w:val="1"/>
      <w:bCs w:val="1"/>
      <w:sz w:val="24"/>
      <w:szCs w:val="24"/>
    </w:rPr>
  </w:style>
  <w:style w:type="paragraph" w:styleId="Heading3">
    <w:name w:val="heading 3"/>
    <w:basedOn w:val="Normal"/>
    <w:next w:val="Normal"/>
    <w:pPr>
      <w:ind w:right="103"/>
      <w:jc w:val="right"/>
    </w:pPr>
    <w:rPr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  <w:rPr>
      <w:lang w:bidi="pt-PT" w:eastAsia="pt-PT"/>
    </w:rPr>
  </w:style>
  <w:style w:type="paragraph" w:styleId="Ttulo1">
    <w:name w:val="heading 1"/>
    <w:basedOn w:val="Normal"/>
    <w:uiPriority w:val="9"/>
    <w:qFormat w:val="1"/>
    <w:pPr>
      <w:ind w:left="2520"/>
      <w:outlineLvl w:val="0"/>
    </w:pPr>
    <w:rPr>
      <w:b w:val="1"/>
      <w:bCs w:val="1"/>
      <w:sz w:val="45"/>
      <w:szCs w:val="45"/>
    </w:rPr>
  </w:style>
  <w:style w:type="paragraph" w:styleId="Ttulo2">
    <w:name w:val="heading 2"/>
    <w:basedOn w:val="Normal"/>
    <w:uiPriority w:val="9"/>
    <w:semiHidden w:val="1"/>
    <w:unhideWhenUsed w:val="1"/>
    <w:qFormat w:val="1"/>
    <w:pPr>
      <w:spacing w:before="92"/>
      <w:ind w:left="114"/>
      <w:outlineLvl w:val="1"/>
    </w:pPr>
    <w:rPr>
      <w:b w:val="1"/>
      <w:bCs w:val="1"/>
      <w:sz w:val="24"/>
      <w:szCs w:val="24"/>
    </w:rPr>
  </w:style>
  <w:style w:type="paragraph" w:styleId="Ttulo3">
    <w:name w:val="heading 3"/>
    <w:basedOn w:val="Normal"/>
    <w:uiPriority w:val="9"/>
    <w:semiHidden w:val="1"/>
    <w:unhideWhenUsed w:val="1"/>
    <w:qFormat w:val="1"/>
    <w:pPr>
      <w:ind w:right="103"/>
      <w:jc w:val="right"/>
      <w:outlineLvl w:val="2"/>
    </w:pPr>
    <w:rPr>
      <w:sz w:val="24"/>
      <w:szCs w:val="24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3" w:customStyle="1">
    <w:name w:val="Table Normal3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2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1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uiPriority w:val="1"/>
    <w:qFormat w:val="1"/>
    <w:rPr>
      <w:sz w:val="20"/>
      <w:szCs w:val="20"/>
    </w:rPr>
  </w:style>
  <w:style w:type="paragraph" w:styleId="PargrafodaLista">
    <w:name w:val="List Paragraph"/>
    <w:basedOn w:val="Normal"/>
    <w:link w:val="PargrafodaListaChar"/>
    <w:uiPriority w:val="34"/>
    <w:qFormat w:val="1"/>
    <w:pPr>
      <w:ind w:left="3174"/>
      <w:jc w:val="both"/>
    </w:pPr>
  </w:style>
  <w:style w:type="paragraph" w:styleId="TableParagraph" w:customStyle="1">
    <w:name w:val="Table Paragraph"/>
    <w:basedOn w:val="Normal"/>
    <w:uiPriority w:val="1"/>
    <w:qFormat w:val="1"/>
    <w:rPr>
      <w:rFonts w:ascii="Times New Roman" w:cs="Times New Roman" w:eastAsia="Times New Roman" w:hAnsi="Times New Roman"/>
    </w:rPr>
  </w:style>
  <w:style w:type="paragraph" w:styleId="Cabealho">
    <w:name w:val="header"/>
    <w:basedOn w:val="Normal"/>
    <w:link w:val="CabealhoChar"/>
    <w:uiPriority w:val="99"/>
    <w:unhideWhenUsed w:val="1"/>
    <w:rsid w:val="003E2717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3E2717"/>
    <w:rPr>
      <w:rFonts w:ascii="Arial" w:cs="Arial" w:eastAsia="Arial" w:hAnsi="Arial"/>
      <w:lang w:bidi="pt-PT" w:eastAsia="pt-PT" w:val="pt-PT"/>
    </w:rPr>
  </w:style>
  <w:style w:type="paragraph" w:styleId="Rodap">
    <w:name w:val="footer"/>
    <w:basedOn w:val="Normal"/>
    <w:link w:val="RodapChar"/>
    <w:uiPriority w:val="99"/>
    <w:unhideWhenUsed w:val="1"/>
    <w:rsid w:val="003E2717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3E2717"/>
    <w:rPr>
      <w:rFonts w:ascii="Arial" w:cs="Arial" w:eastAsia="Arial" w:hAnsi="Arial"/>
      <w:lang w:bidi="pt-PT" w:eastAsia="pt-PT" w:val="pt-PT"/>
    </w:rPr>
  </w:style>
  <w:style w:type="paragraph" w:styleId="Estilopadro" w:customStyle="1">
    <w:name w:val="Estilo padrão"/>
    <w:rsid w:val="00AC196E"/>
    <w:pPr>
      <w:suppressAutoHyphens w:val="1"/>
      <w:jc w:val="both"/>
    </w:pPr>
    <w:rPr>
      <w:rFonts w:ascii="Times New Roman" w:cs="Mangal" w:eastAsia="SimSun" w:hAnsi="Times New Roman"/>
      <w:color w:val="00000a"/>
      <w:sz w:val="24"/>
      <w:szCs w:val="24"/>
      <w:lang w:bidi="hi-IN" w:eastAsia="zh-CN" w:val="pt-BR"/>
    </w:rPr>
  </w:style>
  <w:style w:type="paragraph" w:styleId="NormalWeb">
    <w:name w:val="Normal (Web)"/>
    <w:aliases w:val="Text"/>
    <w:basedOn w:val="Estilopadro"/>
    <w:uiPriority w:val="99"/>
    <w:rsid w:val="00AC196E"/>
    <w:pPr>
      <w:spacing w:after="280" w:before="280"/>
    </w:pPr>
  </w:style>
  <w:style w:type="character" w:styleId="fwb" w:customStyle="1">
    <w:name w:val="fwb"/>
    <w:rsid w:val="00AC196E"/>
  </w:style>
  <w:style w:type="paragraph" w:styleId="BodyText21" w:customStyle="1">
    <w:name w:val="Body Text 21"/>
    <w:basedOn w:val="Estilopadro"/>
    <w:rsid w:val="00D34E7E"/>
    <w:pPr>
      <w:spacing w:line="360" w:lineRule="auto"/>
    </w:pPr>
    <w:rPr>
      <w:rFonts w:ascii="Book Antiqua" w:cs="Book Antiqua" w:hAnsi="Book Antiqua"/>
    </w:rPr>
  </w:style>
  <w:style w:type="character" w:styleId="Hyperlink">
    <w:name w:val="Hyperlink"/>
    <w:uiPriority w:val="99"/>
    <w:unhideWhenUsed w:val="1"/>
    <w:rsid w:val="00D34E7E"/>
    <w:rPr>
      <w:color w:val="0000ff"/>
      <w:u w:val="single"/>
    </w:rPr>
  </w:style>
  <w:style w:type="paragraph" w:styleId="SemEspaamento">
    <w:name w:val="No Spacing"/>
    <w:uiPriority w:val="1"/>
    <w:qFormat w:val="1"/>
    <w:rsid w:val="007D78CF"/>
    <w:pPr>
      <w:widowControl w:val="1"/>
      <w:suppressAutoHyphens w:val="1"/>
      <w:jc w:val="both"/>
    </w:pPr>
    <w:rPr>
      <w:rFonts w:ascii="Times New Roman" w:cs="Times New Roman" w:eastAsia="Times New Roman" w:hAnsi="Times New Roman"/>
      <w:szCs w:val="20"/>
      <w:lang w:eastAsia="zh-CN"/>
    </w:rPr>
  </w:style>
  <w:style w:type="paragraph" w:styleId="Textodenotaderodap">
    <w:name w:val="footnote text"/>
    <w:aliases w:val="f t,ft"/>
    <w:basedOn w:val="Normal"/>
    <w:link w:val="TextodenotaderodapChar"/>
    <w:uiPriority w:val="99"/>
    <w:semiHidden w:val="1"/>
    <w:unhideWhenUsed w:val="1"/>
    <w:rsid w:val="00723935"/>
    <w:pPr>
      <w:widowControl w:val="1"/>
      <w:jc w:val="both"/>
    </w:pPr>
    <w:rPr>
      <w:rFonts w:asciiTheme="minorHAnsi" w:cstheme="minorBidi" w:eastAsiaTheme="minorEastAsia" w:hAnsiTheme="minorHAnsi"/>
      <w:sz w:val="20"/>
      <w:szCs w:val="20"/>
      <w:lang w:bidi="ar-SA" w:eastAsia="pt-BR" w:val="pt-BR"/>
    </w:rPr>
  </w:style>
  <w:style w:type="character" w:styleId="TextodenotaderodapChar" w:customStyle="1">
    <w:name w:val="Texto de nota de rodapé Char"/>
    <w:aliases w:val="f t Char,ft Char"/>
    <w:basedOn w:val="Fontepargpadro"/>
    <w:link w:val="Textodenotaderodap"/>
    <w:uiPriority w:val="99"/>
    <w:semiHidden w:val="1"/>
    <w:rsid w:val="00723935"/>
    <w:rPr>
      <w:rFonts w:eastAsiaTheme="minorEastAsia"/>
      <w:sz w:val="20"/>
      <w:szCs w:val="20"/>
      <w:lang w:eastAsia="pt-BR" w:val="pt-BR"/>
    </w:rPr>
  </w:style>
  <w:style w:type="character" w:styleId="Refdenotaderodap">
    <w:name w:val="footnote reference"/>
    <w:basedOn w:val="Fontepargpadro"/>
    <w:uiPriority w:val="99"/>
    <w:semiHidden w:val="1"/>
    <w:unhideWhenUsed w:val="1"/>
    <w:rsid w:val="00723935"/>
    <w:rPr>
      <w:vertAlign w:val="superscript"/>
    </w:rPr>
  </w:style>
  <w:style w:type="paragraph" w:styleId="Pr-formataoHTML">
    <w:name w:val="HTML Preformatted"/>
    <w:basedOn w:val="Normal"/>
    <w:link w:val="Pr-formataoHTMLChar"/>
    <w:uiPriority w:val="99"/>
    <w:semiHidden w:val="1"/>
    <w:unhideWhenUsed w:val="1"/>
    <w:rsid w:val="00723935"/>
    <w:pPr>
      <w:widowControl w:val="1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cs="Courier New" w:eastAsia="Times New Roman" w:hAnsi="Courier New"/>
      <w:sz w:val="20"/>
      <w:szCs w:val="20"/>
      <w:lang w:bidi="ar-SA" w:eastAsia="pt-BR" w:val="pt-BR"/>
    </w:rPr>
  </w:style>
  <w:style w:type="character" w:styleId="Pr-formataoHTMLChar" w:customStyle="1">
    <w:name w:val="Pré-formatação HTML Char"/>
    <w:basedOn w:val="Fontepargpadro"/>
    <w:link w:val="Pr-formataoHTML"/>
    <w:uiPriority w:val="99"/>
    <w:semiHidden w:val="1"/>
    <w:rsid w:val="00723935"/>
    <w:rPr>
      <w:rFonts w:ascii="Courier New" w:cs="Courier New" w:eastAsia="Times New Roman" w:hAnsi="Courier New"/>
      <w:sz w:val="20"/>
      <w:szCs w:val="20"/>
      <w:lang w:eastAsia="pt-BR" w:val="pt-BR"/>
    </w:rPr>
  </w:style>
  <w:style w:type="character" w:styleId="ncoradanotaderodap" w:customStyle="1">
    <w:name w:val="Âncora da nota de rodapé"/>
    <w:locked w:val="1"/>
    <w:rsid w:val="00C17434"/>
    <w:rPr>
      <w:vertAlign w:val="superscript"/>
    </w:rPr>
  </w:style>
  <w:style w:type="paragraph" w:styleId="Default" w:customStyle="1">
    <w:name w:val="Default"/>
    <w:rsid w:val="00CF0213"/>
    <w:pPr>
      <w:widowControl w:val="1"/>
      <w:adjustRightInd w:val="0"/>
    </w:pPr>
    <w:rPr>
      <w:rFonts w:ascii="Swis721 Lt BT" w:cs="Swis721 Lt BT" w:eastAsia="Calibri" w:hAnsi="Swis721 Lt BT"/>
      <w:color w:val="000000"/>
      <w:sz w:val="24"/>
      <w:szCs w:val="24"/>
      <w:lang w:val="pt-BR"/>
    </w:rPr>
  </w:style>
  <w:style w:type="character" w:styleId="PargrafodaListaChar" w:customStyle="1">
    <w:name w:val="Parágrafo da Lista Char"/>
    <w:link w:val="PargrafodaLista"/>
    <w:uiPriority w:val="34"/>
    <w:rsid w:val="00CF0213"/>
    <w:rPr>
      <w:rFonts w:ascii="Arial" w:cs="Arial" w:eastAsia="Arial" w:hAnsi="Arial"/>
      <w:lang w:bidi="pt-PT" w:eastAsia="pt-PT" w:val="pt-PT"/>
    </w:rPr>
  </w:style>
  <w:style w:type="table" w:styleId="Tabelacomgrade">
    <w:name w:val="Table Grid"/>
    <w:basedOn w:val="Tabelanormal"/>
    <w:uiPriority w:val="39"/>
    <w:rsid w:val="00CF0213"/>
    <w:pPr>
      <w:widowControl w:val="1"/>
      <w:jc w:val="both"/>
    </w:pPr>
    <w:rPr>
      <w:rFonts w:eastAsiaTheme="minorEastAsia"/>
      <w:lang w:val="pt-BR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6" w:customStyle="1">
    <w:name w:val="A6"/>
    <w:uiPriority w:val="99"/>
    <w:rsid w:val="009F2CC0"/>
    <w:rPr>
      <w:rFonts w:cs="Garamond"/>
      <w:color w:val="000000"/>
      <w:sz w:val="22"/>
      <w:szCs w:val="22"/>
    </w:rPr>
  </w:style>
  <w:style w:type="character" w:styleId="nfaseSutil">
    <w:name w:val="Subtle Emphasis"/>
    <w:basedOn w:val="Fontepargpadro"/>
    <w:uiPriority w:val="19"/>
    <w:qFormat w:val="1"/>
    <w:rsid w:val="005F7D4E"/>
    <w:rPr>
      <w:i w:val="1"/>
      <w:iCs w:val="1"/>
      <w:color w:val="404040" w:themeColor="text1" w:themeTint="0000BF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5F7D4E"/>
    <w:rPr>
      <w:color w:val="605e5c"/>
      <w:shd w:color="auto" w:fill="e1dfdd" w:val="clear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6" w:customStyle="1">
    <w:name w:val="6"/>
    <w:basedOn w:val="TableNormal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5" w:customStyle="1">
    <w:name w:val="5"/>
    <w:basedOn w:val="TableNormal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4" w:customStyle="1">
    <w:name w:val="4"/>
    <w:basedOn w:val="TableNormal2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3" w:customStyle="1">
    <w:name w:val="3"/>
    <w:basedOn w:val="TableNormal2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2" w:customStyle="1">
    <w:name w:val="2"/>
    <w:basedOn w:val="TableNormal2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1" w:customStyle="1">
    <w:name w:val="1"/>
    <w:basedOn w:val="TableNormal2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5.png"/><Relationship Id="rId10" Type="http://schemas.openxmlformats.org/officeDocument/2006/relationships/image" Target="media/image3.png"/><Relationship Id="rId13" Type="http://schemas.openxmlformats.org/officeDocument/2006/relationships/header" Target="header3.xml"/><Relationship Id="rId12" Type="http://schemas.openxmlformats.org/officeDocument/2006/relationships/header" Target="head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5" Type="http://schemas.openxmlformats.org/officeDocument/2006/relationships/footer" Target="footer2.xml"/><Relationship Id="rId14" Type="http://schemas.openxmlformats.org/officeDocument/2006/relationships/header" Target="header1.xml"/><Relationship Id="rId17" Type="http://schemas.openxmlformats.org/officeDocument/2006/relationships/footer" Target="footer1.xml"/><Relationship Id="rId16" Type="http://schemas.openxmlformats.org/officeDocument/2006/relationships/footer" Target="footer3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yperlink" Target="https://doi.org/10.31692/2526-7701.VCOINTERPDVAgro.0012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BookAntiqua-regular.ttf"/><Relationship Id="rId2" Type="http://schemas.openxmlformats.org/officeDocument/2006/relationships/font" Target="fonts/BookAntiqua-bold.ttf"/><Relationship Id="rId3" Type="http://schemas.openxmlformats.org/officeDocument/2006/relationships/font" Target="fonts/BookAntiqua-italic.ttf"/><Relationship Id="rId4" Type="http://schemas.openxmlformats.org/officeDocument/2006/relationships/font" Target="fonts/BookAntiqua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footnotes.xml.rels><?xml version="1.0" encoding="UTF-8" standalone="yes"?><Relationships xmlns="http://schemas.openxmlformats.org/package/2006/relationships"><Relationship Id="rId1" Type="http://schemas.openxmlformats.org/officeDocument/2006/relationships/hyperlink" Target="mailto:xxxxx.@xxxx.com.br" TargetMode="External"/><Relationship Id="rId2" Type="http://schemas.openxmlformats.org/officeDocument/2006/relationships/hyperlink" Target="mailto:xxxxx.@xxxx.com.br" TargetMode="External"/><Relationship Id="rId3" Type="http://schemas.openxmlformats.org/officeDocument/2006/relationships/hyperlink" Target="mailto:xxxxx.@xxxx.com.br" TargetMode="External"/><Relationship Id="rId4" Type="http://schemas.openxmlformats.org/officeDocument/2006/relationships/hyperlink" Target="mailto:xxxxx.@xxxx.com.br" TargetMode="External"/><Relationship Id="rId5" Type="http://schemas.openxmlformats.org/officeDocument/2006/relationships/hyperlink" Target="mailto:xxxxx.@xxxx.com.br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8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8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q1Lf47kK6UfjqhNKnAPdEHH26A==">CgMxLjAyCGguZ2pkZ3hzMgppZC4zMGowemxsMgppZC4xZm9iOXRlMgloLjN6bnlzaDc4AHIhMVNTN1JxOXFqVjI0LU14dFFvd0RGOTl5NnI4WVpFQWMz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2022-06-12T02:00:00Z</dcterms:created>
  <dc:creator>Beatriz Paredes do Nascimento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2018-03-20T00:00:00Z</vt:filetime>
  </property>
  <property fmtid="{D5CDD505-2E9C-101B-9397-08002B2CF9AE}" pid="3" name="Creator">
    <vt:lpwstr>Adobe Illustrator CC 2017 (Windows)</vt:lpwstr>
  </property>
  <property fmtid="{D5CDD505-2E9C-101B-9397-08002B2CF9AE}" pid="4" name="LastSaved">
    <vt:filetime>2018-04-29T00:00:00Z</vt:filetime>
  </property>
</Properties>
</file>